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E82" w:rsidRPr="00DF6C92" w:rsidRDefault="004A0E82" w:rsidP="004A0E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bookmarkStart w:id="0" w:name="_GoBack"/>
      <w:bookmarkEnd w:id="0"/>
      <w:r w:rsidRPr="00DF6C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HATÁSVIZSGÁLATI LAP</w:t>
      </w:r>
    </w:p>
    <w:p w:rsidR="004A0E82" w:rsidRPr="00DF6C92" w:rsidRDefault="004A0E82" w:rsidP="004A0E8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4A0E82" w:rsidRPr="00DF6C92" w:rsidRDefault="004A0E82" w:rsidP="004A0E82">
      <w:pPr>
        <w:keepNext/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DF6C92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Dunakeszi Város Önkormányzata </w:t>
      </w:r>
      <w:proofErr w:type="gramStart"/>
      <w:r w:rsidRPr="00DF6C92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Képviselő-testületének …</w:t>
      </w:r>
      <w:proofErr w:type="gramEnd"/>
      <w:r w:rsidRPr="00DF6C92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…/</w:t>
      </w:r>
      <w:r w:rsidR="00DF6C92" w:rsidRPr="00DF6C92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202</w:t>
      </w:r>
      <w:r w:rsidR="00DF6C92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4</w:t>
      </w:r>
      <w:r w:rsidRPr="00DF6C92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.</w:t>
      </w:r>
      <w:r w:rsidR="00DF6C92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DF6C92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(……..) rendelete</w:t>
      </w:r>
    </w:p>
    <w:p w:rsidR="004A0E82" w:rsidRPr="00DF6C92" w:rsidRDefault="004A0E82" w:rsidP="004A0E82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0E82" w:rsidRPr="00DF6C92" w:rsidRDefault="004A0E82" w:rsidP="004A0E8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hu-HU"/>
        </w:rPr>
      </w:pPr>
      <w:r w:rsidRPr="00DF6C92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hu-HU"/>
        </w:rPr>
        <w:t>Dunakeszi Város Önkormányzata Képviselő-testületének</w:t>
      </w:r>
    </w:p>
    <w:p w:rsidR="004A0E82" w:rsidRPr="00DF6C92" w:rsidRDefault="004A0E82" w:rsidP="004A0E8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6C92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hu-HU"/>
        </w:rPr>
        <w:t xml:space="preserve">16/2017 (VII.05.) önkormányzati rendelete a </w:t>
      </w:r>
      <w:r w:rsidRPr="00DF6C92">
        <w:rPr>
          <w:rFonts w:ascii="Times New Roman" w:hAnsi="Times New Roman" w:cs="Times New Roman"/>
          <w:b/>
          <w:bCs/>
          <w:sz w:val="24"/>
          <w:szCs w:val="24"/>
        </w:rPr>
        <w:t xml:space="preserve">Várakozási terület szabályairól szóló </w:t>
      </w:r>
    </w:p>
    <w:p w:rsidR="004A0E82" w:rsidRPr="00DF6C92" w:rsidRDefault="004A0E82" w:rsidP="004A0E8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F6C9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Tájékoztatás előzetes hatásvizsgálat eredményéről</w:t>
      </w:r>
    </w:p>
    <w:p w:rsidR="004A0E82" w:rsidRPr="00DF6C92" w:rsidRDefault="004A0E82" w:rsidP="004A0E8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0E82" w:rsidRPr="00DF6C92" w:rsidRDefault="004A0E82" w:rsidP="004A0E82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hu-HU"/>
        </w:rPr>
      </w:pPr>
      <w:r w:rsidRPr="00DF6C9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hu-HU"/>
        </w:rPr>
        <w:t xml:space="preserve">Társadalmi hatások </w:t>
      </w:r>
    </w:p>
    <w:p w:rsidR="004A0E82" w:rsidRPr="00DF6C9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F6C92">
        <w:rPr>
          <w:rFonts w:ascii="Times New Roman" w:eastAsia="Calibri" w:hAnsi="Times New Roman" w:cs="Times New Roman"/>
          <w:sz w:val="24"/>
          <w:szCs w:val="24"/>
          <w:lang w:eastAsia="ar-SA"/>
        </w:rPr>
        <w:t>A rendelet módosításnak nincsen közvetlen társadalmi hatása.</w:t>
      </w:r>
    </w:p>
    <w:p w:rsidR="004A0E82" w:rsidRPr="00DF6C9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0E82" w:rsidRPr="00DF6C92" w:rsidRDefault="004A0E82" w:rsidP="004A0E82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F6C92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ar-SA"/>
        </w:rPr>
        <w:t xml:space="preserve">Gazdasági, költségvetési hatások </w:t>
      </w:r>
    </w:p>
    <w:p w:rsidR="004A0E82" w:rsidRPr="00DF6C9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F6C92">
        <w:rPr>
          <w:rFonts w:ascii="Times New Roman" w:eastAsia="Times New Roman" w:hAnsi="Times New Roman" w:cs="Times New Roman"/>
          <w:sz w:val="24"/>
          <w:szCs w:val="24"/>
          <w:lang w:eastAsia="hu-HU"/>
        </w:rPr>
        <w:t>A rendelettervezet megvalósításához szükséges anyagi háttér Dunakeszi Város Önkormányzata költségvetésben rendelkezésre áll.</w:t>
      </w:r>
    </w:p>
    <w:p w:rsidR="004A0E82" w:rsidRPr="00DF6C9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4A0E82" w:rsidRPr="00DF6C92" w:rsidRDefault="004A0E82" w:rsidP="004A0E82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hu-HU"/>
        </w:rPr>
      </w:pPr>
      <w:r w:rsidRPr="00DF6C9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hu-HU"/>
        </w:rPr>
        <w:t xml:space="preserve">Környezeti és egészségügyi következmények </w:t>
      </w:r>
    </w:p>
    <w:p w:rsidR="004A0E82" w:rsidRPr="00DF6C9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</w:pPr>
      <w:r w:rsidRPr="00DF6C9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>A rendelettervezet környezeti és egészségügyi következményekkel nem jár.</w:t>
      </w:r>
    </w:p>
    <w:p w:rsidR="004A0E82" w:rsidRPr="00DF6C9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</w:pPr>
    </w:p>
    <w:p w:rsidR="004A0E82" w:rsidRPr="00DF6C9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DF6C9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hu-HU"/>
        </w:rPr>
        <w:t xml:space="preserve">4. Adminisztratív terheket befolyásoló hatások </w:t>
      </w:r>
    </w:p>
    <w:p w:rsidR="004A0E82" w:rsidRPr="00DF6C9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F6C92">
        <w:rPr>
          <w:rFonts w:ascii="Times New Roman" w:eastAsia="Times New Roman" w:hAnsi="Times New Roman" w:cs="Times New Roman"/>
          <w:sz w:val="24"/>
          <w:szCs w:val="24"/>
          <w:lang w:eastAsia="hu-HU"/>
        </w:rPr>
        <w:t>A rendelettervezetben foglaltak végrehajtására az adminisztratív háttér rendelkezésre áll.</w:t>
      </w:r>
    </w:p>
    <w:p w:rsidR="004A0E82" w:rsidRPr="00DF6C9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4A0E82" w:rsidRPr="00DF6C9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smartTag w:uri="urn:schemas-microsoft-com:office:smarttags" w:element="metricconverter">
        <w:smartTagPr>
          <w:attr w:name="ProductID" w:val="5. A"/>
        </w:smartTagPr>
        <w:r w:rsidRPr="00DF6C92">
          <w:rPr>
            <w:rFonts w:ascii="Times New Roman" w:eastAsia="Times New Roman" w:hAnsi="Times New Roman" w:cs="Times New Roman"/>
            <w:b/>
            <w:bCs/>
            <w:iCs/>
            <w:color w:val="000000"/>
            <w:sz w:val="24"/>
            <w:szCs w:val="24"/>
            <w:lang w:eastAsia="hu-HU"/>
          </w:rPr>
          <w:t>5. A</w:t>
        </w:r>
      </w:smartTag>
      <w:r w:rsidRPr="00DF6C9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hu-HU"/>
        </w:rPr>
        <w:t xml:space="preserve"> jogszabály megalkotásának szükségessége, a jogalkotás elmaradásának várható </w:t>
      </w:r>
      <w:proofErr w:type="gramStart"/>
      <w:r w:rsidRPr="00DF6C9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hu-HU"/>
        </w:rPr>
        <w:t>következményei</w:t>
      </w:r>
      <w:proofErr w:type="gramEnd"/>
      <w:r w:rsidRPr="00DF6C9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hu-HU"/>
        </w:rPr>
        <w:t xml:space="preserve"> </w:t>
      </w:r>
    </w:p>
    <w:p w:rsidR="004A0E82" w:rsidRPr="00DF6C92" w:rsidRDefault="004A0E82" w:rsidP="004A0E8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DF6C92">
        <w:rPr>
          <w:rFonts w:ascii="Times New Roman" w:hAnsi="Times New Roman" w:cs="Times New Roman"/>
          <w:sz w:val="24"/>
          <w:szCs w:val="24"/>
        </w:rPr>
        <w:t xml:space="preserve">Az érintett várakozóhely környékén lévő </w:t>
      </w:r>
      <w:r w:rsidRPr="00DF6C92">
        <w:rPr>
          <w:rFonts w:ascii="Times New Roman" w:hAnsi="Times New Roman" w:cs="Times New Roman"/>
          <w:bCs/>
          <w:sz w:val="24"/>
          <w:szCs w:val="24"/>
        </w:rPr>
        <w:t xml:space="preserve">vendéglátó egységek vendégeinek parkolási idejének kedvezőbbé tétele teszi szükségessé </w:t>
      </w:r>
      <w:proofErr w:type="gramStart"/>
      <w:r w:rsidRPr="00DF6C92"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 w:rsidRPr="00DF6C9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6C92">
        <w:rPr>
          <w:rFonts w:ascii="Times New Roman" w:hAnsi="Times New Roman" w:cs="Times New Roman"/>
          <w:sz w:val="24"/>
          <w:szCs w:val="24"/>
        </w:rPr>
        <w:t xml:space="preserve">5254 </w:t>
      </w:r>
      <w:proofErr w:type="spellStart"/>
      <w:r w:rsidRPr="00DF6C92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Pr="00DF6C92">
        <w:rPr>
          <w:rFonts w:ascii="Times New Roman" w:hAnsi="Times New Roman" w:cs="Times New Roman"/>
          <w:sz w:val="24"/>
          <w:szCs w:val="24"/>
        </w:rPr>
        <w:t>-ú ingatlan</w:t>
      </w:r>
      <w:r w:rsidRPr="00DF6C92">
        <w:rPr>
          <w:rFonts w:ascii="Times New Roman" w:hAnsi="Times New Roman" w:cs="Times New Roman"/>
          <w:bCs/>
          <w:sz w:val="24"/>
          <w:szCs w:val="24"/>
        </w:rPr>
        <w:t xml:space="preserve"> várakozóhelyein a várakozás maximális időtartamának 2 óráról 3 órára történő módosítását.</w:t>
      </w:r>
    </w:p>
    <w:p w:rsidR="004A0E82" w:rsidRPr="00DF6C92" w:rsidRDefault="004A0E82" w:rsidP="004A0E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smartTag w:uri="urn:schemas-microsoft-com:office:smarttags" w:element="metricconverter">
        <w:smartTagPr>
          <w:attr w:name="ProductID" w:val="6. A"/>
        </w:smartTagPr>
        <w:r w:rsidRPr="00DF6C92">
          <w:rPr>
            <w:rFonts w:ascii="Times New Roman" w:eastAsia="Times New Roman" w:hAnsi="Times New Roman" w:cs="Times New Roman"/>
            <w:b/>
            <w:bCs/>
            <w:iCs/>
            <w:color w:val="000000"/>
            <w:sz w:val="24"/>
            <w:szCs w:val="24"/>
            <w:lang w:eastAsia="hu-HU"/>
          </w:rPr>
          <w:t>6. A</w:t>
        </w:r>
      </w:smartTag>
      <w:r w:rsidRPr="00DF6C9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hu-HU"/>
        </w:rPr>
        <w:t xml:space="preserve"> jogszabály alkalmazásához szükséges személyi, szervezeti és pénzügyi feltételek </w:t>
      </w:r>
    </w:p>
    <w:p w:rsidR="004A0E82" w:rsidRPr="00DF6C92" w:rsidRDefault="004A0E82" w:rsidP="004A0E8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F6C9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A jogszabály alkalmazásához szükséges személyi, szervezeti, tárgyi és pénzügyi feltételek rendelkezésre állnak. </w:t>
      </w:r>
    </w:p>
    <w:p w:rsidR="004A0E82" w:rsidRPr="00DF6C92" w:rsidRDefault="004A0E82" w:rsidP="004A0E82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0E82" w:rsidRPr="00DF6C92" w:rsidRDefault="004A0E82" w:rsidP="004A0E82">
      <w:pPr>
        <w:rPr>
          <w:rFonts w:ascii="Times New Roman" w:hAnsi="Times New Roman" w:cs="Times New Roman"/>
          <w:sz w:val="24"/>
          <w:szCs w:val="24"/>
        </w:rPr>
      </w:pPr>
    </w:p>
    <w:p w:rsidR="00ED4F36" w:rsidRPr="00DF6C92" w:rsidRDefault="00ED4F36">
      <w:pPr>
        <w:rPr>
          <w:rFonts w:ascii="Times New Roman" w:hAnsi="Times New Roman" w:cs="Times New Roman"/>
          <w:sz w:val="24"/>
          <w:szCs w:val="24"/>
        </w:rPr>
      </w:pPr>
    </w:p>
    <w:sectPr w:rsidR="00ED4F36" w:rsidRPr="00DF6C92" w:rsidSect="00F26889">
      <w:footerReference w:type="default" r:id="rId7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DBF" w:rsidRDefault="004A5034">
      <w:pPr>
        <w:spacing w:after="0" w:line="240" w:lineRule="auto"/>
      </w:pPr>
      <w:r>
        <w:separator/>
      </w:r>
    </w:p>
  </w:endnote>
  <w:endnote w:type="continuationSeparator" w:id="0">
    <w:p w:rsidR="00BC6DBF" w:rsidRDefault="004A5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4A0E82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427D4">
      <w:rPr>
        <w:noProof/>
      </w:rPr>
      <w:t>1</w:t>
    </w:r>
    <w:r>
      <w:fldChar w:fldCharType="end"/>
    </w:r>
  </w:p>
  <w:p w:rsidR="00CF569A" w:rsidRDefault="00D77DD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DBF" w:rsidRDefault="004A5034">
      <w:pPr>
        <w:spacing w:after="0" w:line="240" w:lineRule="auto"/>
      </w:pPr>
      <w:r>
        <w:separator/>
      </w:r>
    </w:p>
  </w:footnote>
  <w:footnote w:type="continuationSeparator" w:id="0">
    <w:p w:rsidR="00BC6DBF" w:rsidRDefault="004A5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91164"/>
    <w:docVar w:name="data_contactId" w:val="191164"/>
    <w:docVar w:name="data_contactName" w:val="Várakozási terület szabályairól szóló 16/2017 (VII. 05.) számú önkormányzati rendelet módosítása "/>
    <w:docVar w:name="data_contactRef" w:val="LASZO-33/1-2024"/>
    <w:docVar w:name="data_documentId" w:val="312743"/>
    <w:docVar w:name="data_documentLocked" w:val="1"/>
    <w:docVar w:name="data_documentName" w:val="HATÁSVIZSGÁLATI LAP_16_2017_rendelethez.docx"/>
    <w:docVar w:name="data_documentRemark" w:val="HATÁSVIZSGÁLATI LAP_16_2017_rendelethez.docx"/>
    <w:docVar w:name="data_documentURL" w:val="https://dkeszi.xflower.hu:443/xflower/faces/open.jspx?document_id=312743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LASZO-33/1-2024 HATÁSVIZSGÁLATI LAP_16_2017_rendelethez.docx &lt;br/&gt; &lt;a href=&quot;https://dkeszi.xflower.hu:443/xflower/faces/open.jspx?contact_id=191164&quot;&gt;Ügy megnyitása az xflowerben&lt;/a&gt;_x000a_ &lt;br/&gt; &lt;a href=&quot;https://dkeszi.xflower.hu:443/xflower/faces/open.jspx?document_id=312743&quot;&gt;Dokumentum megnyitása az xflowerben&lt;/a&gt;_x000a_    &lt;/body&gt;_x000a_&lt;/html&gt;"/>
    <w:docVar w:name="xf_docname" w:val="HATÁSVIZSGÁLATI LAP_16_2017_rendelethez_312743.docx"/>
    <w:docVar w:name="xf_hash" w:val="570d94de99e5f49939430c63eb9d88a4"/>
    <w:docVar w:name="xf_isxfdoc" w:val="True"/>
    <w:docVar w:name="xf_last_save" w:val="2024. 02. 23. 10:48:38"/>
    <w:docVar w:name="xf_originalfilename" w:val="HATÁSVIZSGÁLATI LAP_16_2017_rendelethez_312743_XFDKSZ570d94de99e5f49939430c63eb9d88a4.docx"/>
    <w:docVar w:name="xf_originalFullName" w:val="C:\Users\forgacs.andrea\Downloads\HATÁSVIZSGÁLATI LAP_16_2017_rendelethez_312743_XFDKSZ570d94de99e5f49939430c63eb9d88a4.docx"/>
    <w:docVar w:name="xf_systemid" w:val="DKSZ"/>
    <w:docVar w:name="xf_token" w:val="534bc111845342515ac547e3e20982ac"/>
  </w:docVars>
  <w:rsids>
    <w:rsidRoot w:val="004A0E82"/>
    <w:rsid w:val="000E0AE6"/>
    <w:rsid w:val="001F5C58"/>
    <w:rsid w:val="00205480"/>
    <w:rsid w:val="002904A4"/>
    <w:rsid w:val="00483CB7"/>
    <w:rsid w:val="004A0E82"/>
    <w:rsid w:val="004A5034"/>
    <w:rsid w:val="00740B8C"/>
    <w:rsid w:val="00743B3D"/>
    <w:rsid w:val="00774674"/>
    <w:rsid w:val="009C0F1A"/>
    <w:rsid w:val="00BC6DBF"/>
    <w:rsid w:val="00BD2AC0"/>
    <w:rsid w:val="00C77713"/>
    <w:rsid w:val="00DF6C92"/>
    <w:rsid w:val="00E427D4"/>
    <w:rsid w:val="00ED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F36AA7-883A-41F3-937C-1D58CC98E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4A0E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4A0E82"/>
  </w:style>
  <w:style w:type="paragraph" w:styleId="Buborkszveg">
    <w:name w:val="Balloon Text"/>
    <w:basedOn w:val="Norml"/>
    <w:link w:val="BuborkszvegChar"/>
    <w:uiPriority w:val="99"/>
    <w:semiHidden/>
    <w:unhideWhenUsed/>
    <w:rsid w:val="00DF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F6C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Molnárné dr. Komáromi Anita</dc:creator>
  <cp:keywords/>
  <dc:description/>
  <cp:lastModifiedBy>Forgács Andrea</cp:lastModifiedBy>
  <cp:revision>2</cp:revision>
  <cp:lastPrinted>2024-02-23T09:48:00Z</cp:lastPrinted>
  <dcterms:created xsi:type="dcterms:W3CDTF">2024-02-23T09:49:00Z</dcterms:created>
  <dcterms:modified xsi:type="dcterms:W3CDTF">2024-02-23T09:49:00Z</dcterms:modified>
</cp:coreProperties>
</file>